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5E36D8D7" w:rsidR="003430F7" w:rsidRPr="00AE1467" w:rsidRDefault="00AE1467" w:rsidP="007C1CF4">
      <w:pPr>
        <w:spacing w:before="40" w:after="1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CHECKLIST ENQU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Ê</w:t>
      </w:r>
      <w:r w:rsidRP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TES </w:t>
      </w:r>
      <w:r w:rsidRPr="00AE14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ANTHROPOMETRIQUE</w:t>
      </w:r>
      <w:r w:rsidR="00310DB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S</w:t>
      </w:r>
      <w:r w:rsidRPr="00AE14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D12035" w:rsidRPr="00AE14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SMART </w:t>
      </w:r>
    </w:p>
    <w:p w14:paraId="0DC09770" w14:textId="322E61F7" w:rsidR="00AE1467" w:rsidRPr="00A65DDC" w:rsidRDefault="00AE1467" w:rsidP="007C1CF4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5"/>
          <w:lang w:val="fr-FR"/>
        </w:rPr>
      </w:pP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Cette </w:t>
      </w:r>
      <w:r>
        <w:rPr>
          <w:rFonts w:ascii="Arial" w:hAnsi="Arial" w:cs="Arial"/>
          <w:spacing w:val="2"/>
          <w:sz w:val="20"/>
          <w:szCs w:val="25"/>
          <w:lang w:val="fr-FR"/>
        </w:rPr>
        <w:t>checklist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a été élaborée pour vous aider à</w:t>
      </w:r>
      <w:r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A517AE">
        <w:rPr>
          <w:rFonts w:ascii="Arial" w:hAnsi="Arial" w:cs="Arial"/>
          <w:spacing w:val="2"/>
          <w:sz w:val="20"/>
          <w:szCs w:val="25"/>
          <w:lang w:val="fr-FR"/>
        </w:rPr>
        <w:t>préparer</w:t>
      </w:r>
      <w:r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A517AE" w:rsidRPr="00435F55">
        <w:rPr>
          <w:rFonts w:ascii="Arial" w:hAnsi="Arial" w:cs="Arial"/>
          <w:b/>
          <w:spacing w:val="2"/>
          <w:sz w:val="20"/>
          <w:szCs w:val="25"/>
          <w:lang w:val="fr-FR"/>
        </w:rPr>
        <w:t>vos</w:t>
      </w:r>
      <w:r w:rsidR="00A517AE"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A517AE" w:rsidRPr="00DD48E7">
        <w:rPr>
          <w:rFonts w:ascii="Arial" w:hAnsi="Arial" w:cs="Arial"/>
          <w:b/>
          <w:spacing w:val="2"/>
          <w:sz w:val="20"/>
          <w:szCs w:val="25"/>
          <w:lang w:val="fr-FR"/>
        </w:rPr>
        <w:t xml:space="preserve">enquêtes </w:t>
      </w:r>
      <w:r w:rsidR="00A517AE">
        <w:rPr>
          <w:rFonts w:ascii="Arial" w:hAnsi="Arial" w:cs="Arial"/>
          <w:b/>
          <w:spacing w:val="2"/>
          <w:sz w:val="20"/>
          <w:szCs w:val="25"/>
          <w:lang w:val="fr-FR"/>
        </w:rPr>
        <w:t xml:space="preserve">anthropométriques SMART avec </w:t>
      </w:r>
      <w:r>
        <w:rPr>
          <w:rFonts w:ascii="Arial" w:hAnsi="Arial" w:cs="Arial"/>
          <w:b/>
          <w:spacing w:val="2"/>
          <w:sz w:val="20"/>
          <w:szCs w:val="25"/>
          <w:lang w:val="fr-FR"/>
        </w:rPr>
        <w:t>une quali</w:t>
      </w:r>
      <w:r w:rsidR="00A517AE">
        <w:rPr>
          <w:rFonts w:ascii="Arial" w:hAnsi="Arial" w:cs="Arial"/>
          <w:b/>
          <w:spacing w:val="2"/>
          <w:sz w:val="20"/>
          <w:szCs w:val="25"/>
          <w:lang w:val="fr-FR"/>
        </w:rPr>
        <w:t>té maximale</w:t>
      </w:r>
      <w:r w:rsidRPr="00435F55">
        <w:rPr>
          <w:rFonts w:ascii="Arial" w:hAnsi="Arial" w:cs="Arial"/>
          <w:b/>
          <w:spacing w:val="2"/>
          <w:sz w:val="20"/>
          <w:szCs w:val="25"/>
          <w:lang w:val="fr-FR"/>
        </w:rPr>
        <w:t xml:space="preserve"> </w:t>
      </w:r>
      <w:r>
        <w:rPr>
          <w:rFonts w:ascii="Arial" w:hAnsi="Arial" w:cs="Arial"/>
          <w:spacing w:val="2"/>
          <w:sz w:val="20"/>
          <w:szCs w:val="25"/>
          <w:lang w:val="fr-FR"/>
        </w:rPr>
        <w:t xml:space="preserve">pour </w:t>
      </w:r>
      <w:r w:rsidRPr="00AE1467">
        <w:rPr>
          <w:rFonts w:ascii="Arial" w:hAnsi="Arial" w:cs="Arial"/>
          <w:spacing w:val="2"/>
          <w:sz w:val="20"/>
          <w:szCs w:val="25"/>
          <w:lang w:val="fr-FR"/>
        </w:rPr>
        <w:t>évaluer la prévalence de la malnutrition et de la mortalité</w:t>
      </w:r>
      <w:r w:rsidR="009729D6">
        <w:rPr>
          <w:rFonts w:ascii="Arial" w:hAnsi="Arial" w:cs="Arial"/>
          <w:spacing w:val="2"/>
          <w:sz w:val="20"/>
          <w:szCs w:val="25"/>
          <w:lang w:val="fr-FR"/>
        </w:rPr>
        <w:t xml:space="preserve"> infantiles</w:t>
      </w:r>
      <w:r>
        <w:rPr>
          <w:rFonts w:ascii="Arial" w:hAnsi="Arial" w:cs="Arial"/>
          <w:spacing w:val="2"/>
          <w:sz w:val="20"/>
          <w:szCs w:val="25"/>
          <w:lang w:val="fr-FR"/>
        </w:rPr>
        <w:t>. A chaque étape de l'enquête, elle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vous permet de détecter rapidement si vous avez omis une étape importante susceptible d'influencer la qua</w:t>
      </w:r>
      <w:r>
        <w:rPr>
          <w:rFonts w:ascii="Arial" w:hAnsi="Arial" w:cs="Arial"/>
          <w:spacing w:val="2"/>
          <w:sz w:val="20"/>
          <w:szCs w:val="25"/>
          <w:lang w:val="fr-FR"/>
        </w:rPr>
        <w:t>lité de vos données.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D7445C" w:rsidRPr="004E7DBC" w14:paraId="5488B434" w14:textId="77777777" w:rsidTr="004E1D7E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AE1467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AE1467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63AF78E9" w:rsidR="00D7445C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5DBE6DB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AE1467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21F812C0" w:rsidR="00D7445C" w:rsidRPr="004E7DBC" w:rsidRDefault="00D7445C" w:rsidP="007C1CF4">
            <w:pPr>
              <w:spacing w:before="40" w:after="2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E1467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PREPARATION DE L’ENQUÊTE</w:t>
            </w:r>
          </w:p>
        </w:tc>
      </w:tr>
      <w:tr w:rsidR="00D12035" w:rsidRPr="004E7DBC" w14:paraId="63D3AADA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6CB9BDA" w14:textId="4B7A488F" w:rsidR="00AE1467" w:rsidRPr="00AE1467" w:rsidRDefault="00170DA1" w:rsidP="00A4208A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vous n’avez pas assez de</w:t>
            </w:r>
            <w:r w:rsid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temps ou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d’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expertise, </w:t>
            </w:r>
            <w:r w:rsidR="00AE1467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envisagé de demander au conseiller de votre organisation ou à </w:t>
            </w:r>
            <w:hyperlink r:id="rId7" w:history="1">
              <w:r w:rsidR="00AE1467" w:rsidRPr="00AE1467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un consultant externe</w:t>
              </w:r>
            </w:hyperlink>
            <w:r w:rsid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C0388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d’organiser</w:t>
            </w:r>
            <w:r w:rsid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l’enquête </w:t>
            </w:r>
            <w:r w:rsidR="00AE1467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6607DDFC" w:rsidR="00D12035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12035" w:rsidRPr="004E7DBC" w14:paraId="4D5B36CD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0B2B9B8" w14:textId="057CA43F" w:rsidR="00D12035" w:rsidRPr="00AE1467" w:rsidRDefault="00AE1467" w:rsidP="00AE1467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l'enquête est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basée sur une </w:t>
            </w:r>
            <w:r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description claire de sa méthodologie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suivant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</w:t>
            </w:r>
            <w:hyperlink r:id="rId8" w:history="1">
              <w:r w:rsidRPr="00AE1467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manuel officiel de méthodologie SMART</w:t>
              </w:r>
            </w:hyperlink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ou</w:t>
            </w:r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les directives de votre organisation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12E43F74" w:rsidR="00D12035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900B82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52588AA" w14:textId="392B1A50" w:rsidR="00AE1467" w:rsidRPr="00AE1467" w:rsidRDefault="00AE1467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utilisé la dernière version du logiciel </w:t>
            </w:r>
            <w:hyperlink r:id="rId9" w:history="1">
              <w:r w:rsidRPr="00AE1467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Emergency Nutrition Assessment</w:t>
              </w:r>
            </w:hyperlink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(ENA) pour </w:t>
            </w:r>
            <w:r w:rsidRPr="00AE1467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calculer la taille de l'échantillon de votre enquête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3D98E11A" w:rsidR="00794998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3AFDD69F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8CFE88E" w14:textId="13E0BD01" w:rsidR="00AE1467" w:rsidRPr="00AE1467" w:rsidRDefault="00AE1467" w:rsidP="00AE1467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Si </w:t>
            </w:r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l'enquête vise à déterminer l'impact de votre intervention,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est-ce que l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 mé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thodologie de l'enquête inclut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la collecte de données d'un </w:t>
            </w:r>
            <w:r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groupe de contrôle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vous permettant de déterminer si les changements peuvent être attribués à votre intervention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4BEF4D01" w:rsidR="00794998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0C961C0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50CEA01" w14:textId="2C7E9FDD" w:rsidR="001C2793" w:rsidRPr="001C2793" w:rsidRDefault="001C2793" w:rsidP="00A4208A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Si </w:t>
            </w:r>
            <w:r w:rsidRPr="00AE146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l'enquête vise à déterminer l'impact de votre intervention,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 xml:space="preserve">vez-vous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pris en compte </w:t>
            </w:r>
            <w:r w:rsid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="00310DB9" w:rsidRPr="00310DB9">
              <w:rPr>
                <w:rFonts w:ascii="Arial" w:hAnsi="Arial" w:cs="Arial"/>
                <w:sz w:val="20"/>
                <w:szCs w:val="20"/>
                <w:lang w:val="fr-FR"/>
              </w:rPr>
              <w:t>changements saisonniers import</w:t>
            </w:r>
            <w:r w:rsidR="00310DB9">
              <w:rPr>
                <w:rFonts w:ascii="Arial" w:hAnsi="Arial" w:cs="Arial"/>
                <w:sz w:val="20"/>
                <w:szCs w:val="20"/>
                <w:lang w:val="fr-FR"/>
              </w:rPr>
              <w:t>ants dans la prévalence de la mal</w:t>
            </w:r>
            <w:r w:rsidR="00310DB9" w:rsidRP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nutrition en vous assurant </w:t>
            </w:r>
            <w:r w:rsidR="00310DB9" w:rsidRPr="00D157C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que vos données </w:t>
            </w:r>
            <w:r w:rsidR="00A4208A" w:rsidRPr="00D157C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d’enquête </w:t>
            </w:r>
            <w:r w:rsidR="00310DB9" w:rsidRPr="00D157C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de base et finale soient </w:t>
            </w:r>
            <w:r w:rsidR="00310DB9" w:rsidRPr="00D157C8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recueillies </w:t>
            </w:r>
            <w:r w:rsidR="001C3C53" w:rsidRPr="00D157C8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à la même période</w:t>
            </w:r>
            <w:r w:rsidR="00310DB9" w:rsidRPr="00D157C8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 de l'année</w:t>
            </w:r>
            <w:r w:rsidR="00EE65E8" w:rsidRPr="00D157C8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="00310DB9" w:rsidRPr="00D157C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0CAFDAB8" w:rsidR="00794998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4B75FE6A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F37A040" w14:textId="0DA7D16A" w:rsidR="00310DB9" w:rsidRPr="00310DB9" w:rsidRDefault="00310DB9" w:rsidP="00EE65E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vérifié avec le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Cluster Nutrition ou avec</w:t>
            </w: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département gouvernemental concerné </w:t>
            </w:r>
            <w:r w:rsidRPr="00310DB9">
              <w:rPr>
                <w:rFonts w:ascii="Arial" w:hAnsi="Arial" w:cs="Arial"/>
                <w:b/>
                <w:sz w:val="20"/>
                <w:szCs w:val="20"/>
                <w:lang w:val="fr-FR"/>
              </w:rPr>
              <w:t>quelles sont les exigences officielles que votre enquête doit suivre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tel</w:t>
            </w:r>
            <w:r w:rsidR="009729D6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que</w:t>
            </w:r>
            <w:r w:rsid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 l'approbation de l</w:t>
            </w: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>a méthodologie ou l</w:t>
            </w:r>
            <w:r w:rsidR="00EE65E8">
              <w:rPr>
                <w:rFonts w:ascii="Arial" w:hAnsi="Arial" w:cs="Arial"/>
                <w:sz w:val="20"/>
                <w:szCs w:val="20"/>
                <w:lang w:val="fr-FR"/>
              </w:rPr>
              <w:t>a participation</w:t>
            </w: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 xml:space="preserve"> d'un représentant du gouvernement dans l'équipe d'enquête</w:t>
            </w:r>
            <w:r w:rsid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10DB9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17D97A4B" w:rsidR="00794998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60CB19A0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85FF7B2" w14:textId="6E004075" w:rsidR="001C536C" w:rsidRPr="00170DA1" w:rsidRDefault="00EE65E8" w:rsidP="00EE65E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envoyé la méthodologie de l'enquête au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Conseiller Nutrition d</w:t>
            </w:r>
            <w:r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>e votre organisation pour obtenir des commentaires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4412FF3F" w:rsidR="001C536C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54719F02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BEB6A85" w14:textId="666BBBF2" w:rsidR="00EE65E8" w:rsidRPr="00EE65E8" w:rsidRDefault="00EE65E8" w:rsidP="00EE65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envoyé la méthodologie de l'enquête à </w:t>
            </w:r>
            <w:r w:rsidRPr="00EE65E8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une autorité compétente en matière de nutrition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(telle que l'Unité de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Nutrition du Ministère de la S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anté ou le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Cluster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nutrition) </w:t>
            </w:r>
            <w:r w:rsidRPr="00EE65E8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pour approbation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25453B6B" w:rsidR="001C536C" w:rsidRPr="004E7DBC" w:rsidRDefault="00AE1467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4C82CA4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250BC885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C138E2E" w14:textId="44AA4506" w:rsidR="00EE65E8" w:rsidRPr="00EE65E8" w:rsidRDefault="00EE65E8" w:rsidP="009729D6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convenu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 avec les établissements de santé /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prestataires de soins de PCCMA 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concernés de </w:t>
            </w:r>
            <w:r w:rsidR="001C3C53">
              <w:rPr>
                <w:rFonts w:ascii="Arial" w:hAnsi="Arial" w:cs="Arial"/>
                <w:sz w:val="20"/>
                <w:szCs w:val="20"/>
                <w:lang w:val="fr-FR"/>
              </w:rPr>
              <w:t xml:space="preserve">leur 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référer </w:t>
            </w:r>
            <w:r w:rsidR="001C3C53">
              <w:rPr>
                <w:rFonts w:ascii="Arial" w:hAnsi="Arial" w:cs="Arial"/>
                <w:sz w:val="20"/>
                <w:szCs w:val="20"/>
                <w:lang w:val="fr-FR"/>
              </w:rPr>
              <w:t xml:space="preserve">pour traitement 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les enfants </w:t>
            </w:r>
            <w:r w:rsidR="009729D6">
              <w:rPr>
                <w:rFonts w:ascii="Arial" w:hAnsi="Arial" w:cs="Arial"/>
                <w:sz w:val="20"/>
                <w:szCs w:val="20"/>
                <w:lang w:val="fr-FR"/>
              </w:rPr>
              <w:t xml:space="preserve">atteints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malnutrition aiguë en utilisant les Formulaires de R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>éférence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78F6231B" w:rsidR="00B337F4" w:rsidRPr="00EE65E8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EE6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EE65E8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EE6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EE65E8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EE6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B337F4" w:rsidRPr="004E7DBC" w14:paraId="1209B967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EE65E8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3444D21" w14:textId="5DDD1B68" w:rsidR="00EE65E8" w:rsidRPr="00EE65E8" w:rsidRDefault="00EE65E8" w:rsidP="00EE65E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obtenu des </w:t>
            </w:r>
            <w:r w:rsidRPr="00EE65E8">
              <w:rPr>
                <w:rFonts w:ascii="Arial" w:hAnsi="Arial" w:cs="Arial"/>
                <w:b/>
                <w:sz w:val="20"/>
                <w:szCs w:val="20"/>
                <w:lang w:val="fr-FR"/>
              </w:rPr>
              <w:t>équipements anthropométriques recommandés par l'UNICEF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le Cluster </w:t>
            </w:r>
            <w:r w:rsidRPr="00EE65E8">
              <w:rPr>
                <w:rFonts w:ascii="Arial" w:hAnsi="Arial" w:cs="Arial"/>
                <w:b/>
                <w:sz w:val="20"/>
                <w:szCs w:val="20"/>
                <w:lang w:val="fr-FR"/>
              </w:rPr>
              <w:t>Nutrition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 xml:space="preserve"> qui garantissent une précision maximale des mesures effectuées</w:t>
            </w:r>
            <w:r w:rsidR="001C3C5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E65E8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6BB765A3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3AD3B350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258BD95" w14:textId="1512D705" w:rsidR="00EE65E8" w:rsidRPr="00CC7E61" w:rsidRDefault="00EE65E8" w:rsidP="00EE65E8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Étant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donné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que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l'obtention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matériel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anthropométrique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et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recrutement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personnel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d'enquête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peuvent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prendre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plusieurs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semaines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avez</w:t>
            </w:r>
            <w:proofErr w:type="spellEnd"/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 xml:space="preserve">-vous </w:t>
            </w:r>
            <w:proofErr w:type="spellStart"/>
            <w:r w:rsidRPr="00EE65E8">
              <w:rPr>
                <w:rFonts w:ascii="Arial" w:hAnsi="Arial" w:cs="Arial"/>
                <w:b/>
                <w:spacing w:val="-2"/>
                <w:sz w:val="20"/>
                <w:szCs w:val="20"/>
              </w:rPr>
              <w:t>commencé</w:t>
            </w:r>
            <w:proofErr w:type="spellEnd"/>
            <w:r w:rsidRPr="00EE65E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65E8">
              <w:rPr>
                <w:rFonts w:ascii="Arial" w:hAnsi="Arial" w:cs="Arial"/>
                <w:b/>
                <w:spacing w:val="-2"/>
                <w:sz w:val="20"/>
                <w:szCs w:val="20"/>
              </w:rPr>
              <w:t>b</w:t>
            </w:r>
            <w:r w:rsidR="00A4208A">
              <w:rPr>
                <w:rFonts w:ascii="Arial" w:hAnsi="Arial" w:cs="Arial"/>
                <w:b/>
                <w:spacing w:val="-2"/>
                <w:sz w:val="20"/>
                <w:szCs w:val="20"/>
              </w:rPr>
              <w:t>ien</w:t>
            </w:r>
            <w:proofErr w:type="spellEnd"/>
            <w:r w:rsidR="00A4208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en </w:t>
            </w:r>
            <w:proofErr w:type="spellStart"/>
            <w:r w:rsidRPr="00EE65E8">
              <w:rPr>
                <w:rFonts w:ascii="Arial" w:hAnsi="Arial" w:cs="Arial"/>
                <w:b/>
                <w:spacing w:val="-2"/>
                <w:sz w:val="20"/>
                <w:szCs w:val="20"/>
              </w:rPr>
              <w:t>avance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65E8">
              <w:rPr>
                <w:rFonts w:ascii="Arial" w:hAnsi="Arial" w:cs="Arial"/>
                <w:spacing w:val="-2"/>
                <w:sz w:val="20"/>
                <w:szCs w:val="20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2660502D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0943C945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3C16A5D" w14:textId="129033C2" w:rsidR="00EE65E8" w:rsidRPr="00EE65E8" w:rsidRDefault="00EE65E8" w:rsidP="009126A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Lorsque vous avez </w:t>
            </w:r>
            <w:r w:rsid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recruté du personnel pour l’</w:t>
            </w:r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enquête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avez-vous demandé au </w:t>
            </w:r>
            <w:r w:rsid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Cluster N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utrit</w:t>
            </w:r>
            <w:r w:rsid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ion, aux autorités sanitaires concernées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et à des organis</w:t>
            </w:r>
            <w:r w:rsid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ations humanitaires 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expérimenté</w:t>
            </w:r>
            <w:r w:rsid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 de recommander du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personnel expérimenté et fiable</w:t>
            </w:r>
            <w:r w:rsid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EE65E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27D1B110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5089605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F21C802" w14:textId="778A6547" w:rsidR="009126A4" w:rsidRPr="009126A4" w:rsidRDefault="009126A4" w:rsidP="009126A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Avez-vous estimé s’il est nécessaire d’avoir un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nombre minimum de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femmes enquêtrices </w:t>
            </w:r>
            <w:r w:rsidRPr="007C1CF4">
              <w:rPr>
                <w:rFonts w:ascii="Arial" w:hAnsi="Arial" w:cs="Arial"/>
                <w:sz w:val="20"/>
                <w:szCs w:val="20"/>
                <w:lang w:val="fr-FR"/>
              </w:rPr>
              <w:t>pour effectuer des mesures anthropométriques (par exemple, lors de la mesure des femmes)</w:t>
            </w:r>
            <w:r w:rsidR="00A450AB" w:rsidRPr="007C1C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C1CF4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68B68A85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6F159624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3979E3A" w14:textId="24893E16" w:rsidR="009126A4" w:rsidRPr="009126A4" w:rsidRDefault="009126A4" w:rsidP="009126A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recruté plus d’enquêteurs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que vous n'en avez réellement besoin, de sorte que, même en cas d</w:t>
            </w:r>
            <w:r w:rsid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'abandon ou de non-réussite du T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 </w:t>
            </w:r>
            <w:r w:rsid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de 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tandard</w:t>
            </w:r>
            <w:r w:rsid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isation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vous pouvez effectuer l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’enquête 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comme prévu</w:t>
            </w:r>
            <w:r w:rsid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574BB2E5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C3D974F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0984D46" w14:textId="4CEE7545" w:rsidR="00B337F4" w:rsidRPr="009126A4" w:rsidRDefault="009126A4" w:rsidP="009126A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la collecte de données anthropométriques s'accompagne d'une collecte de données quantitative</w:t>
            </w:r>
            <w:r w:rsidR="00A65DD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</w:t>
            </w:r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avez-vous utilisé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la </w:t>
            </w:r>
            <w:hyperlink r:id="rId10" w:history="1">
              <w:r w:rsidRPr="009126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fr-FR"/>
                </w:rPr>
                <w:t>Checklist Enquêtes Quantitatives</w:t>
              </w:r>
            </w:hyperlink>
            <w:r w:rsidRPr="009126A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d'IndiKit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pour vous assurer que rien n'a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it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été oublié</w:t>
            </w:r>
            <w:r w:rsid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  <w:r w:rsidR="00B337F4" w:rsidRPr="009126A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7459AA28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931005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BCC4AA5" w14:textId="232B3910" w:rsidR="00A450AB" w:rsidRPr="00A450AB" w:rsidRDefault="00A450AB" w:rsidP="00A450A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Si vous utilisez des tablettes,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des </w:t>
            </w:r>
            <w:r w:rsidRPr="00AA3B01">
              <w:rPr>
                <w:rFonts w:ascii="Arial" w:hAnsi="Arial" w:cs="Arial"/>
                <w:b/>
                <w:sz w:val="20"/>
                <w:szCs w:val="20"/>
                <w:lang w:val="fr-FR"/>
              </w:rPr>
              <w:t>contraintes de données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ont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 été établies pour empêcher l'enregistrement de valeurs irréalistes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27368170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71ABAEA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B2D01E4" w14:textId="0BC81206" w:rsidR="00A450AB" w:rsidRPr="00A450AB" w:rsidRDefault="00A450AB" w:rsidP="00A4208A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v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otr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 équipe d'enquête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inclut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des </w:t>
            </w:r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superviseurs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qui su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iv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ront et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appuieront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les enquêteurs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26E46494" w:rsidR="00B337F4" w:rsidRPr="004E7DBC" w:rsidRDefault="00AE1467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10C5BF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484C743" w14:textId="2A2A2E05" w:rsidR="00A450AB" w:rsidRPr="00A450AB" w:rsidRDefault="00A450AB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proofErr w:type="spellStart"/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pré-testé</w:t>
            </w:r>
            <w:proofErr w:type="spellEnd"/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 questionnaire avec plusieurs ménages et apporté les corrections nécessaires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18335E1F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71F6019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445A1BC" w14:textId="1A056897" w:rsidR="00A450AB" w:rsidRPr="00A450AB" w:rsidRDefault="00A450AB" w:rsidP="00A4208A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votre équipe d'enquête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inclut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un</w:t>
            </w:r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e personne </w:t>
            </w:r>
            <w:r w:rsidR="00A4208A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précise</w:t>
            </w:r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responsable de toutes les tâches logistiques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de sorte que les autres membres du personnel peuvent se concentrer sur la collecte de données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la qualité maximale avec une qualité maximale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0AB78EF6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B7B530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6D8585C" w14:textId="5C49C227" w:rsidR="00FB69D8" w:rsidRPr="00A450AB" w:rsidRDefault="00A450AB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vérifié la préparation </w:t>
            </w:r>
            <w:r w:rsidRPr="001C49E0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logistique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 de l'enquête en utilisant la </w:t>
            </w:r>
            <w:hyperlink r:id="rId11" w:history="1">
              <w:r w:rsidRPr="001C49E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Checklist Logistique d’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 xml:space="preserve">une </w:t>
              </w:r>
              <w:r w:rsidRPr="001C49E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Enquête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disponible sur 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>IndiKit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 w:rsidR="00FB69D8" w:rsidRPr="00A450A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4B3B38DB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70229C65" w:rsidR="00FB69D8" w:rsidRPr="00A450AB" w:rsidRDefault="00AE1467" w:rsidP="007C1CF4">
            <w:pPr>
              <w:spacing w:before="40" w:after="20" w:line="233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450AB" w:rsidRPr="002F0EE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FORMATION DES </w:t>
            </w:r>
            <w:r w:rsidR="00A450AB">
              <w:rPr>
                <w:rFonts w:ascii="Arial" w:hAnsi="Arial" w:cs="Arial"/>
                <w:b/>
                <w:sz w:val="20"/>
                <w:szCs w:val="20"/>
                <w:lang w:val="fr-FR"/>
              </w:rPr>
              <w:t>ENQUETEURS / COLLECTEURS DE DONNEES</w:t>
            </w:r>
          </w:p>
        </w:tc>
      </w:tr>
      <w:tr w:rsidR="00FB69D8" w:rsidRPr="004E7DBC" w14:paraId="3C227E27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FB69D8" w:rsidRPr="000042DA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7ED122E" w14:textId="148E8FD8" w:rsidR="00A450AB" w:rsidRPr="00A450AB" w:rsidRDefault="00A450AB" w:rsidP="00A450A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alloué </w:t>
            </w:r>
            <w:r w:rsidRPr="00A450AB">
              <w:rPr>
                <w:rFonts w:ascii="Arial" w:hAnsi="Arial" w:cs="Arial"/>
                <w:b/>
                <w:sz w:val="20"/>
                <w:szCs w:val="20"/>
                <w:lang w:val="fr-FR"/>
              </w:rPr>
              <w:t>suffisamment de temps pour former les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enquêteurs </w:t>
            </w:r>
            <w:r w:rsidRPr="00A450AB">
              <w:rPr>
                <w:rFonts w:ascii="Arial" w:hAnsi="Arial" w:cs="Arial"/>
                <w:sz w:val="20"/>
                <w:szCs w:val="20"/>
                <w:lang w:val="fr-FR"/>
              </w:rPr>
              <w:t xml:space="preserve">? </w:t>
            </w:r>
            <w:r w:rsidRP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 xml:space="preserve">(au </w:t>
            </w:r>
            <w:r w:rsidR="004D67B9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>moins 5 jours si </w:t>
            </w:r>
            <w:r w:rsidRP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>vous ne mesurez pas la mortalité, 6-7 jours si vous mesurez la mortalité, y compris la pratique sur le terrain et le Test</w:t>
            </w:r>
            <w:r w:rsidR="00E64514" w:rsidRP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 xml:space="preserve"> de</w:t>
            </w:r>
            <w:r w:rsidRP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 xml:space="preserve"> Standard</w:t>
            </w:r>
            <w:r w:rsid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>isation</w:t>
            </w:r>
            <w:r w:rsidRPr="00E64514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fr-FR"/>
              </w:rPr>
              <w:t>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20269624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EF5524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0C5103B" w14:textId="5E6AA6D0" w:rsidR="00A450AB" w:rsidRPr="00A450AB" w:rsidRDefault="00A450AB" w:rsidP="00A450A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utilisé les </w:t>
            </w:r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modules de formation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qui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sont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préparés </w:t>
            </w:r>
            <w:r w:rsidR="00A4208A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en détail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et </w:t>
            </w:r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disponibles sur</w:t>
            </w:r>
            <w:r w:rsidR="00A4208A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Pr="007C1CF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fr-FR"/>
                </w:rPr>
                <w:t>site</w:t>
              </w:r>
              <w:r w:rsidR="00A4208A" w:rsidRPr="007C1CF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fr-FR"/>
                </w:rPr>
                <w:t xml:space="preserve"> web SMART</w:t>
              </w:r>
            </w:hyperlink>
            <w:r w:rsidRPr="00A450AB">
              <w:rPr>
                <w:rStyle w:val="Hyperlink"/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56F7C230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8DDCF2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9361F36" w14:textId="433B5514" w:rsidR="00A450AB" w:rsidRPr="00A450AB" w:rsidRDefault="00A450AB" w:rsidP="00A450AB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Avez-vous inclus dans votre formation tous les points abordés dans</w:t>
            </w:r>
            <w:r w:rsidR="003C4166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la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="003C416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fr-FR"/>
                </w:rPr>
                <w:t>Checklist</w:t>
              </w:r>
              <w:r w:rsidRPr="00A450A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fr-FR"/>
                </w:rPr>
                <w:t xml:space="preserve"> d'Amélioration de la Qualité et de Vérification</w:t>
              </w:r>
            </w:hyperlink>
            <w:r w:rsidRPr="00A450AB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(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AQV) pour la Collecte de Données A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nthropométriques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6F8DC0B7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8D17A5B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5D8F3D2" w14:textId="351673D5" w:rsidR="00A450AB" w:rsidRPr="00A450AB" w:rsidRDefault="00A450AB" w:rsidP="009E6EE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 w:rsidR="009E6EE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formé un nombre suffisant de S</w:t>
            </w:r>
            <w:r w:rsidRPr="009E6EE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uperviseurs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sur l'utilisation efficace de </w:t>
            </w:r>
            <w:r w:rsidR="009E6E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la CAQV pour la C</w:t>
            </w:r>
            <w:r w:rsidRPr="00A450AB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oll</w:t>
            </w:r>
            <w:r w:rsidR="009E6E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ecte de Données Anthropométriques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49E313E0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EC82352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66BBCA9" w14:textId="0647713F" w:rsidR="00E64514" w:rsidRPr="00E64514" w:rsidRDefault="00E64514" w:rsidP="00E6451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effectué un </w:t>
            </w:r>
            <w:r w:rsidRPr="00E645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Test de Standardisation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en suivant les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orientations du Manuel de M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éthodologie SMART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51D62E1D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3D205B6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B34DDE6" w14:textId="331021F8" w:rsidR="00E64514" w:rsidRPr="00E64514" w:rsidRDefault="00E64514" w:rsidP="003C4166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Avez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-vous veillé à ce que </w:t>
            </w:r>
            <w:r w:rsidRPr="00E645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seuls le</w:t>
            </w:r>
            <w:r w:rsidR="00A65DDC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s</w:t>
            </w:r>
            <w:r w:rsidRPr="00E645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enquête</w:t>
            </w:r>
            <w:r w:rsidR="00A65DDC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urs</w:t>
            </w:r>
            <w:r w:rsidRPr="00E645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qui réussissent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 T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 de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Standard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isation deviennent des mesureurs anthrop</w:t>
            </w:r>
            <w:r w:rsidR="003C4166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ométriques ou des assistants 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mesure</w:t>
            </w:r>
            <w:r w:rsidR="003C4166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urs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6BBFB084" w:rsidR="00297040" w:rsidRPr="004E7DBC" w:rsidRDefault="00AE1467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4760DB52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8ED5C11" w14:textId="45A78DAB" w:rsidR="00E64514" w:rsidRPr="00E64514" w:rsidRDefault="00E64514" w:rsidP="003C4166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r w:rsidRPr="00E6451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Avez-vous réparti</w:t>
            </w:r>
            <w:r w:rsidR="003C416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, </w:t>
            </w:r>
            <w:r w:rsidR="003C4166" w:rsidRPr="00E6451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entre les équipes</w:t>
            </w:r>
            <w:r w:rsidR="003C416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,</w:t>
            </w:r>
            <w:r w:rsidRPr="00E6451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les </w:t>
            </w:r>
            <w:r w:rsidRPr="003C4166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>mesureurs</w:t>
            </w:r>
            <w:r w:rsidRPr="00E64514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 anthropométriques les plus précis</w:t>
            </w:r>
            <w:r w:rsidR="003C4166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E6451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39274BA4" w:rsidR="00297040" w:rsidRPr="004E7DBC" w:rsidRDefault="00AE1467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80B17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ECCA6DD" w14:textId="69AC429A" w:rsidR="00E64514" w:rsidRPr="00E64514" w:rsidRDefault="00E64514" w:rsidP="00E6451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Avant de commencer l'enquête, avez-vous </w:t>
            </w:r>
            <w:r w:rsidRPr="00E645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passé une journée à piloter l'enquête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en vous concentr</w:t>
            </w:r>
            <w:r w:rsid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ant sur 1) si le personnel de l’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enquête rencontre des problèmes de mise en œuvre et 2) dans quelle mesure ils suivent les points inclus dans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la </w:t>
            </w:r>
            <w:hyperlink r:id="rId14" w:history="1">
              <w:r w:rsidRPr="004E1D7E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CAQV pour la Collecte de Données Anthropométriques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1D7C3FB2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687FA6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1B99201" w14:textId="6E35602D" w:rsidR="004E1D7E" w:rsidRPr="004E1D7E" w:rsidRDefault="004E1D7E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Avez-vous alloué au moins un jour ouvrable entre le pilotage et la collecte de données </w:t>
            </w:r>
            <w:r w:rsidRPr="004E1D7E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pour corriger les principaux problèmes de programmation ou de codage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7AA7638F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C834F5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EBA367D" w14:textId="396110DA" w:rsidR="00FB69D8" w:rsidRPr="004E1D7E" w:rsidRDefault="004E1D7E" w:rsidP="00320FE3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Avez-vous fourni à toutes les équipes 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'enquête des </w:t>
            </w:r>
            <w:r w:rsidRPr="004E1D7E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Formulaires de Référencement</w:t>
            </w: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officiels pour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référer l</w:t>
            </w: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 enfants souffrant de malnutrition aiguë </w:t>
            </w:r>
            <w:r w:rsidR="00320F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pour qu’ils soient soignés dans</w:t>
            </w: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un centre de santé approprié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1D7E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52935744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7183AA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E9056F7" w14:textId="34A1F849" w:rsidR="004E1D7E" w:rsidRPr="004E1D7E" w:rsidRDefault="004E1D7E" w:rsidP="004E1D7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Avez-vous pris les précautions nécessaires pour minimiser le risque que le personnel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 l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'enquête </w:t>
            </w:r>
            <w:r w:rsidRPr="004E1D7E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falsifie les données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par exemple en offrant aux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enquêteurs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honnêtes u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ne lettre de référence positive ;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 informant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sur les conséquences; ou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 vérifiant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avec les parents si leur enfant a effectivement été mesuré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4E1D7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51A12049" w:rsidR="00FB69D8" w:rsidRPr="004E7DBC" w:rsidRDefault="00AE1467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72460FAD" w:rsidR="004E1D7E" w:rsidRPr="004E7DBC" w:rsidRDefault="004E1D7E" w:rsidP="007C1CF4">
            <w:pPr>
              <w:spacing w:before="40" w:after="2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COLLECTE DE DONNEES</w:t>
            </w:r>
          </w:p>
        </w:tc>
      </w:tr>
      <w:tr w:rsidR="004E1D7E" w:rsidRPr="004E7DBC" w14:paraId="447109C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4608F3F" w14:textId="059043F4" w:rsidR="004E1D7E" w:rsidRPr="004E1D7E" w:rsidRDefault="004E1D7E" w:rsidP="004E1D7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313B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assuré une </w:t>
            </w:r>
            <w:r w:rsidRPr="00313BE0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s</w:t>
            </w:r>
            <w:r w:rsidR="00320FE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upervision intensive de tout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le personnel de l’enquête </w:t>
            </w:r>
            <w:r w:rsidRPr="00313B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en utilisant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les Formulaires de Contrôle du Cluster et la </w:t>
            </w:r>
            <w:hyperlink r:id="rId15" w:history="1">
              <w:r w:rsidRPr="004E1D7E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CAQV pour la Collecte de Données Anthropométriques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E645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0175407C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0D82687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5DB4EFA" w14:textId="5DEDC400" w:rsidR="009575D1" w:rsidRPr="009575D1" w:rsidRDefault="009575D1" w:rsidP="009575D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l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 superviseurs ont </w:t>
            </w:r>
            <w:r w:rsidRPr="009575D1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vérifié les données recueillies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avant que l'équipe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 l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'enquête ne quitte le village?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17CFD37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2763D02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0163CE3" w14:textId="1F79F193" w:rsidR="009575D1" w:rsidRPr="009575D1" w:rsidRDefault="009575D1" w:rsidP="005E29E2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les superviseurs ont </w:t>
            </w:r>
            <w:r w:rsidRPr="009575D1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exécuté tous les jours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la fonction </w:t>
            </w:r>
            <w:r w:rsidRPr="009575D1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de rapport de </w:t>
            </w:r>
            <w:r w:rsidR="005E29E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plausibilité </w:t>
            </w:r>
            <w:r w:rsid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dans </w:t>
            </w:r>
            <w:r w:rsid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l’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ENA pour trouver des erreurs systématiques</w:t>
            </w:r>
            <w:r w:rsid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575D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2FDDEEF8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20CCA44D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772B20A" w14:textId="1AE291ED" w:rsidR="005E29E2" w:rsidRPr="005E29E2" w:rsidRDefault="005E29E2" w:rsidP="00320FE3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les superviseurs ont </w:t>
            </w:r>
            <w:r w:rsidR="009729D6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organisé</w:t>
            </w:r>
            <w:r w:rsidR="00320FE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,</w:t>
            </w:r>
            <w:r w:rsidRPr="005E29E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="00320FE3" w:rsidRP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tous les jours</w:t>
            </w:r>
            <w:r w:rsid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</w:t>
            </w:r>
            <w:r w:rsidR="00320FE3" w:rsidRP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5E29E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des séances </w:t>
            </w:r>
            <w:r w:rsidRPr="00320FE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de </w:t>
            </w:r>
            <w:r w:rsidR="00320FE3" w:rsidRPr="00320FE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c</w:t>
            </w:r>
            <w:r w:rsidR="00320FE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ommentaires </w:t>
            </w:r>
            <w:r w:rsidRP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av</w:t>
            </w:r>
            <w:r w:rsid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ec les collecteurs de données et</w:t>
            </w:r>
            <w:r w:rsidRP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abordé les problèmes identifiés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5E29E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3675133F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5614DD67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57CC314" w14:textId="63E43018" w:rsidR="00744FA2" w:rsidRPr="00744FA2" w:rsidRDefault="00744FA2" w:rsidP="004E1D7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assuré </w:t>
            </w:r>
            <w:r w:rsidRPr="00744FA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la sauvegarde quotidienne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des données saisies dans </w:t>
            </w:r>
            <w:r w:rsid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l’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3278D62C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31FC9C93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D0B5AFD" w14:textId="32A614C9" w:rsidR="00744FA2" w:rsidRPr="00744FA2" w:rsidRDefault="00744FA2" w:rsidP="004E1D7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4FA2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veillé à ce que les enquêteurs aient </w:t>
            </w:r>
            <w:r w:rsidRPr="00744FA2">
              <w:rPr>
                <w:rFonts w:ascii="Arial" w:hAnsi="Arial" w:cs="Arial"/>
                <w:b/>
                <w:sz w:val="20"/>
                <w:szCs w:val="20"/>
                <w:lang w:val="fr-FR"/>
              </w:rPr>
              <w:t>suffisamment de repos</w:t>
            </w:r>
            <w:r w:rsidR="00A65DDC">
              <w:rPr>
                <w:rFonts w:ascii="Arial" w:hAnsi="Arial" w:cs="Arial"/>
                <w:sz w:val="20"/>
                <w:szCs w:val="20"/>
                <w:lang w:val="fr-FR"/>
              </w:rPr>
              <w:t>, d’</w:t>
            </w:r>
            <w:r w:rsidRPr="00744FA2">
              <w:rPr>
                <w:rFonts w:ascii="Arial" w:hAnsi="Arial" w:cs="Arial"/>
                <w:sz w:val="20"/>
                <w:szCs w:val="20"/>
                <w:lang w:val="fr-FR"/>
              </w:rPr>
              <w:t>accès à la nourriture et à l'eau potable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44FA2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6974F0D2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12D7664C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21E2993" w14:textId="650AC6ED" w:rsidR="00744FA2" w:rsidRPr="00744FA2" w:rsidRDefault="00744FA2" w:rsidP="009729D6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assigné un membre du personnel pour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visiter au hasard les familles d'enfa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nts signalés comme mesurés et </w:t>
            </w:r>
            <w:r w:rsidRPr="00744FA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vérifier</w:t>
            </w:r>
            <w:r w:rsidR="009729D6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qu’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ils ont été réellement mesurés / </w:t>
            </w:r>
            <w:r w:rsidR="009729D6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que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les parents ont été </w:t>
            </w:r>
            <w:r w:rsidRP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</w:t>
            </w:r>
            <w:r w:rsidR="00A65DDC" w:rsidRP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nterrogés</w:t>
            </w:r>
            <w:r w:rsidR="00A65DD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0D9F122B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0C594181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4031D2C" w14:textId="2061BE97" w:rsidR="00BD692B" w:rsidRPr="00744FA2" w:rsidRDefault="00744FA2" w:rsidP="0025124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Une fois la collecte des données terminée, avez-vous </w:t>
            </w:r>
            <w:r w:rsidRPr="00744FA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rencontré tous les enquêteurs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les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 w:rsidRPr="00744FA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remerciés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pour leur travail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en </w:t>
            </w:r>
            <w:r w:rsidR="00320F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valorisant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tous les aspects positifs de leur travail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0DBB0397" w:rsidR="004E1D7E" w:rsidRPr="00744FA2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744FA2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4E1D7E" w:rsidRPr="00744FA2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744FA2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4E1D7E" w:rsidRPr="00744FA2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744FA2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4E1D7E" w:rsidRPr="004E7DBC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74A83E5D" w:rsidR="004E1D7E" w:rsidRPr="00744FA2" w:rsidRDefault="004E1D7E" w:rsidP="007C1CF4">
            <w:pPr>
              <w:spacing w:before="40" w:after="2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520">
              <w:rPr>
                <w:rFonts w:ascii="Arial" w:hAnsi="Arial" w:cs="Arial"/>
                <w:b/>
                <w:sz w:val="20"/>
                <w:szCs w:val="20"/>
              </w:rPr>
              <w:t>ANALYSE DE DONNÉES, RAPPORTAGE</w:t>
            </w:r>
            <w:r w:rsidR="00D87520" w:rsidRPr="00183C14">
              <w:rPr>
                <w:rFonts w:ascii="Arial" w:hAnsi="Arial" w:cs="Arial"/>
                <w:b/>
                <w:sz w:val="20"/>
                <w:szCs w:val="20"/>
              </w:rPr>
              <w:t xml:space="preserve"> ET UTILISATION</w:t>
            </w:r>
          </w:p>
        </w:tc>
      </w:tr>
      <w:tr w:rsidR="004E1D7E" w:rsidRPr="004E7DBC" w14:paraId="2DC7BAC5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4E1D7E" w:rsidRPr="00744FA2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4FA2"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4A3A3CB6" w:rsidR="00D87520" w:rsidRPr="00D87520" w:rsidRDefault="00D87520" w:rsidP="004E1D7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Puisque la saisie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données dans le logiciel </w:t>
            </w:r>
            <w:r w:rsidR="00320FE3">
              <w:rPr>
                <w:rFonts w:ascii="Arial" w:hAnsi="Arial" w:cs="Arial"/>
                <w:sz w:val="20"/>
                <w:szCs w:val="20"/>
                <w:lang w:val="fr-FR"/>
              </w:rPr>
              <w:t>ENA ne prend pas beaucoup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 de temps, avez-vous envisagé d'utiliser la </w:t>
            </w:r>
            <w:r w:rsidRPr="00D87520"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 de double saisie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dans </w:t>
            </w:r>
            <w:r w:rsidR="00320FE3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ENA pour maximiser la qualité et la crédibilité de votre rapport final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6A8C4976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1A027AD6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56CDB1B0" w:rsidR="00D87520" w:rsidRPr="00D87520" w:rsidRDefault="00D87520" w:rsidP="00D8752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produit et joint le </w:t>
            </w:r>
            <w:r w:rsidRPr="00D87520">
              <w:rPr>
                <w:rFonts w:ascii="Arial" w:hAnsi="Arial" w:cs="Arial"/>
                <w:b/>
                <w:sz w:val="20"/>
                <w:szCs w:val="20"/>
                <w:lang w:val="fr-FR"/>
              </w:rPr>
              <w:t>Rapport de Plausibilité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 au rapport final de votre enquête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2D5D8A8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5327201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553113B4" w:rsidR="00D87520" w:rsidRPr="00D87520" w:rsidRDefault="00D87520" w:rsidP="00D8752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discuté de la signification et </w:t>
            </w:r>
            <w:r w:rsidRPr="00D87520">
              <w:rPr>
                <w:rFonts w:ascii="Arial" w:hAnsi="Arial" w:cs="Arial"/>
                <w:b/>
                <w:sz w:val="20"/>
                <w:szCs w:val="20"/>
                <w:lang w:val="fr-FR"/>
              </w:rPr>
              <w:t>des implications pratiques de vos conclusions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avec l'équipe de projet, avec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des points d'action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 spécifiques et des ajustements de projet, le cas échéant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21AA90B7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00804549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47D74F80" w:rsidR="00D87520" w:rsidRPr="00D87520" w:rsidRDefault="00D87520" w:rsidP="004E1D7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Lors de la rédaction du rapport, avez-vous </w:t>
            </w:r>
            <w:r w:rsidRPr="00D87520">
              <w:rPr>
                <w:rFonts w:ascii="Arial" w:hAnsi="Arial" w:cs="Arial"/>
                <w:b/>
                <w:sz w:val="20"/>
                <w:szCs w:val="20"/>
                <w:lang w:val="fr-FR"/>
              </w:rPr>
              <w:t>suivi la structure standard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 recommandée par les autorités sanitaires compétentes et / ou le cluster Nutrition</w:t>
            </w:r>
            <w:r w:rsid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6964644B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5930A3B3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155B777C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3A5E1FA7" w:rsidR="00D87520" w:rsidRPr="00D87520" w:rsidRDefault="00D87520" w:rsidP="004E1D7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Étant donné que les rapports SMART sont généralement longs, avez-vous fait de votre mieux pour </w:t>
            </w:r>
            <w:r w:rsidRPr="00D87520">
              <w:rPr>
                <w:rFonts w:ascii="Arial" w:hAnsi="Arial" w:cs="Arial"/>
                <w:b/>
                <w:sz w:val="20"/>
                <w:szCs w:val="20"/>
                <w:lang w:val="fr-FR"/>
              </w:rPr>
              <w:t>préparer un résumé de qualité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 et rendre la mise en page du</w:t>
            </w:r>
            <w:r w:rsidR="004D67B9">
              <w:rPr>
                <w:rFonts w:ascii="Arial" w:hAnsi="Arial" w:cs="Arial"/>
                <w:sz w:val="20"/>
                <w:szCs w:val="20"/>
                <w:lang w:val="fr-FR"/>
              </w:rPr>
              <w:t xml:space="preserve"> rapport attrayante et facile à 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lire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1E337D59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3FC0B1B4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7612BC86" w:rsidR="00D87520" w:rsidRPr="00D87520" w:rsidRDefault="009436DC" w:rsidP="009436D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envoyé le rapport au Conseiller en N</w:t>
            </w:r>
            <w:r w:rsidR="00D87520" w:rsidRPr="00D87520">
              <w:rPr>
                <w:rFonts w:ascii="Arial" w:hAnsi="Arial" w:cs="Arial"/>
                <w:sz w:val="20"/>
                <w:szCs w:val="20"/>
                <w:lang w:val="fr-FR"/>
              </w:rPr>
              <w:t xml:space="preserve">utrition de votre organisation pour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révision</w:t>
            </w:r>
            <w:r w:rsidR="00D87520" w:rsidRPr="009436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et commentaires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D87520" w:rsidRPr="00D8752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7C576696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6417E57F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48C803DD" w:rsidR="009436DC" w:rsidRPr="009436DC" w:rsidRDefault="009436DC" w:rsidP="004E1D7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soumis une version préliminaire du rapport pour </w:t>
            </w:r>
            <w:r w:rsidR="00320FE3">
              <w:rPr>
                <w:rFonts w:ascii="Arial" w:hAnsi="Arial" w:cs="Arial"/>
                <w:b/>
                <w:sz w:val="20"/>
                <w:szCs w:val="20"/>
                <w:lang w:val="fr-FR"/>
              </w:rPr>
              <w:t>approbation par le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Cluster</w:t>
            </w:r>
            <w:r w:rsidRPr="009436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Nutrition</w:t>
            </w: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 et / ou aux autorités sanitaires compétentes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423CCBD4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E1D7E" w:rsidRPr="004E7DBC" w14:paraId="33369AE8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4E1D7E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070282F6" w:rsidR="009436DC" w:rsidRPr="009436DC" w:rsidRDefault="009436DC" w:rsidP="009436D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</w:t>
            </w:r>
            <w:r w:rsidRPr="009436DC">
              <w:rPr>
                <w:rFonts w:ascii="Arial" w:hAnsi="Arial" w:cs="Arial"/>
                <w:b/>
                <w:sz w:val="20"/>
                <w:szCs w:val="20"/>
                <w:lang w:val="fr-FR"/>
              </w:rPr>
              <w:t>partagé la version finale</w:t>
            </w: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 du rapport avec les autorités compétentes,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organisations humanitaires et les bailleurs </w:t>
            </w: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54BAB994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4E1D7E" w:rsidRPr="004E7DBC" w:rsidRDefault="004E1D7E" w:rsidP="004E1D7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436DC" w:rsidRPr="004E7DBC" w14:paraId="54EB562A" w14:textId="77777777" w:rsidTr="004E1D7E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9436DC" w:rsidRDefault="009436DC" w:rsidP="009436DC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4DD5BB8C" w:rsidR="009436DC" w:rsidRPr="009436DC" w:rsidRDefault="009436DC" w:rsidP="009436D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fait de votre mieux pour que l'enquête puisse être </w:t>
            </w:r>
            <w:r w:rsidRPr="009436DC">
              <w:rPr>
                <w:rFonts w:ascii="Arial" w:hAnsi="Arial" w:cs="Arial"/>
                <w:sz w:val="20"/>
                <w:szCs w:val="20"/>
                <w:lang w:val="fr-FR"/>
              </w:rPr>
              <w:t xml:space="preserve">reproduite </w:t>
            </w:r>
            <w:r w:rsidR="004B725A">
              <w:rPr>
                <w:rFonts w:ascii="Arial" w:hAnsi="Arial" w:cs="Arial"/>
                <w:sz w:val="20"/>
                <w:szCs w:val="20"/>
                <w:lang w:val="fr-FR"/>
              </w:rPr>
              <w:t>plus tard, y compris envoyer le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rapport, l'ensemble 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données (avec toutes les donné</w:t>
            </w:r>
            <w:r w:rsidR="004D67B9">
              <w:rPr>
                <w:rFonts w:ascii="Arial" w:hAnsi="Arial" w:cs="Arial"/>
                <w:sz w:val="20"/>
                <w:szCs w:val="20"/>
                <w:lang w:val="fr-FR"/>
              </w:rPr>
              <w:t>es confidentielles retirées) et 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la méthodologie à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to</w:t>
            </w:r>
            <w:r w:rsidR="00320FE3">
              <w:rPr>
                <w:rFonts w:ascii="Arial" w:hAnsi="Arial" w:cs="Arial"/>
                <w:sz w:val="20"/>
                <w:szCs w:val="20"/>
                <w:lang w:val="fr-FR"/>
              </w:rPr>
              <w:t>ut le personnel concerné et l’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enregistrer dans un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espace</w:t>
            </w:r>
            <w:r w:rsidR="00320FE3">
              <w:rPr>
                <w:rFonts w:ascii="Arial" w:hAnsi="Arial" w:cs="Arial"/>
                <w:sz w:val="20"/>
                <w:szCs w:val="20"/>
                <w:lang w:val="fr-FR"/>
              </w:rPr>
              <w:t xml:space="preserve"> approprié</w:t>
            </w:r>
            <w:r w:rsidR="004B725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66A2162C" w:rsidR="009436DC" w:rsidRPr="004E7DBC" w:rsidRDefault="009436DC" w:rsidP="009436DC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9436DC" w:rsidRPr="004E7DBC" w:rsidRDefault="009436DC" w:rsidP="009436DC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9436DC" w:rsidRPr="004E7DBC" w:rsidRDefault="009436DC" w:rsidP="009436DC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0D89615" w14:textId="2B1D5322" w:rsidR="00D7445C" w:rsidRPr="004D67B9" w:rsidRDefault="00D7445C" w:rsidP="00940E36">
      <w:pPr>
        <w:spacing w:before="40" w:after="120" w:line="288" w:lineRule="auto"/>
        <w:jc w:val="both"/>
        <w:rPr>
          <w:rFonts w:ascii="Arial" w:hAnsi="Arial" w:cs="Arial"/>
          <w:sz w:val="32"/>
          <w:szCs w:val="72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3F430F12" w14:textId="64821BF0" w:rsidR="009436DC" w:rsidRPr="008A66D2" w:rsidRDefault="009436DC" w:rsidP="009436DC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 Souhaitez-vous que cette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16" w:history="1"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Pr="00AA33F5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AA5EE13" w14:textId="636B29D9" w:rsidR="009436DC" w:rsidRDefault="009436DC" w:rsidP="009436DC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17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AA33F5" w:rsidRPr="00AA33F5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21314326" w14:textId="54632C85" w:rsidR="00AB38ED" w:rsidRDefault="00AB38ED" w:rsidP="00AB38ED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</w:p>
    <w:p w14:paraId="2B7E6214" w14:textId="77777777" w:rsidR="00AB38ED" w:rsidRPr="00AB38ED" w:rsidRDefault="00AB38ED" w:rsidP="00AB38ED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8"/>
          <w:szCs w:val="8"/>
          <w:lang w:val="en-GB"/>
        </w:rPr>
      </w:pPr>
    </w:p>
    <w:p w14:paraId="2A857641" w14:textId="77777777" w:rsidR="00AB38ED" w:rsidRPr="001408CB" w:rsidRDefault="00AB38ED" w:rsidP="00AB38ED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20"/>
          <w:szCs w:val="20"/>
          <w:lang w:val="fr-BE"/>
        </w:rPr>
      </w:pPr>
      <w:r w:rsidRPr="001408CB"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Publié par: </w:t>
      </w:r>
      <w:r w:rsidRPr="001408CB">
        <w:rPr>
          <w:rFonts w:ascii="Arial" w:hAnsi="Arial" w:cs="Arial"/>
          <w:b/>
          <w:spacing w:val="4"/>
          <w:sz w:val="20"/>
          <w:szCs w:val="20"/>
          <w:lang w:val="fr-BE"/>
        </w:rPr>
        <w:t>People in Need (2017)</w:t>
      </w:r>
      <w:r w:rsidRPr="001408CB"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 | Auteur: Petr Schmied | indikit@peopleinneed.cz | www.indikit.cz</w:t>
      </w:r>
    </w:p>
    <w:p w14:paraId="5D166A8C" w14:textId="77777777" w:rsidR="00AB38ED" w:rsidRPr="00AB38ED" w:rsidRDefault="00AB38ED" w:rsidP="00AB38ED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6"/>
          <w:szCs w:val="6"/>
        </w:rPr>
      </w:pPr>
    </w:p>
    <w:p w14:paraId="7BAFDF0D" w14:textId="77777777" w:rsidR="00AB38ED" w:rsidRPr="008A66D2" w:rsidRDefault="00AB38ED" w:rsidP="00AB38ED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</w:p>
    <w:sectPr w:rsidR="00AB38ED" w:rsidRPr="008A66D2" w:rsidSect="00FB69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680" w:bottom="426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4E45" w14:textId="77777777" w:rsidR="00F2778F" w:rsidRDefault="00F2778F" w:rsidP="008A4AB6">
      <w:pPr>
        <w:spacing w:after="0" w:line="240" w:lineRule="auto"/>
      </w:pPr>
      <w:r>
        <w:separator/>
      </w:r>
    </w:p>
  </w:endnote>
  <w:endnote w:type="continuationSeparator" w:id="0">
    <w:p w14:paraId="7B942804" w14:textId="77777777" w:rsidR="00F2778F" w:rsidRDefault="00F2778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20ED" w14:textId="77777777" w:rsidR="00A26146" w:rsidRDefault="00A2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13329832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6CFB9D1A" w14:textId="5A44F6D7" w:rsidR="00CE12B7" w:rsidRPr="00A26146" w:rsidRDefault="00CE12B7" w:rsidP="00CE12B7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A26146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1</w:t>
        </w:r>
        <w:r w:rsidRPr="00A26146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A26146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514" w14:textId="77777777" w:rsidR="00A26146" w:rsidRDefault="00A2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C370" w14:textId="77777777" w:rsidR="00F2778F" w:rsidRDefault="00F2778F" w:rsidP="008A4AB6">
      <w:pPr>
        <w:spacing w:after="0" w:line="240" w:lineRule="auto"/>
      </w:pPr>
      <w:r>
        <w:separator/>
      </w:r>
    </w:p>
  </w:footnote>
  <w:footnote w:type="continuationSeparator" w:id="0">
    <w:p w14:paraId="3A33F9A0" w14:textId="77777777" w:rsidR="00F2778F" w:rsidRDefault="00F2778F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7F1E" w14:textId="77777777" w:rsidR="00A26146" w:rsidRDefault="00A2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9575D1" w:rsidRDefault="009575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90E4" w14:textId="77777777" w:rsidR="00A26146" w:rsidRDefault="00A26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42DA"/>
    <w:rsid w:val="00036F04"/>
    <w:rsid w:val="00077DFA"/>
    <w:rsid w:val="000B5953"/>
    <w:rsid w:val="000E56BD"/>
    <w:rsid w:val="000E7DB3"/>
    <w:rsid w:val="00100C0A"/>
    <w:rsid w:val="0015651E"/>
    <w:rsid w:val="0016559D"/>
    <w:rsid w:val="00170DA1"/>
    <w:rsid w:val="001C01EB"/>
    <w:rsid w:val="001C2793"/>
    <w:rsid w:val="001C3C53"/>
    <w:rsid w:val="001C536C"/>
    <w:rsid w:val="001C617E"/>
    <w:rsid w:val="00240551"/>
    <w:rsid w:val="00242A6D"/>
    <w:rsid w:val="0025124D"/>
    <w:rsid w:val="00257B0A"/>
    <w:rsid w:val="00265A21"/>
    <w:rsid w:val="00281CAF"/>
    <w:rsid w:val="00297040"/>
    <w:rsid w:val="002E4133"/>
    <w:rsid w:val="00307D5C"/>
    <w:rsid w:val="00310DB9"/>
    <w:rsid w:val="00320801"/>
    <w:rsid w:val="00320FE3"/>
    <w:rsid w:val="003271B7"/>
    <w:rsid w:val="0033336F"/>
    <w:rsid w:val="003430F7"/>
    <w:rsid w:val="0039443E"/>
    <w:rsid w:val="003A5312"/>
    <w:rsid w:val="003C20BA"/>
    <w:rsid w:val="003C2A76"/>
    <w:rsid w:val="003C4166"/>
    <w:rsid w:val="003F38B0"/>
    <w:rsid w:val="00426B3C"/>
    <w:rsid w:val="00450B47"/>
    <w:rsid w:val="00476F02"/>
    <w:rsid w:val="004B725A"/>
    <w:rsid w:val="004D67B9"/>
    <w:rsid w:val="004D697B"/>
    <w:rsid w:val="004E1D7E"/>
    <w:rsid w:val="005229CD"/>
    <w:rsid w:val="005352B8"/>
    <w:rsid w:val="0053548C"/>
    <w:rsid w:val="00562FA8"/>
    <w:rsid w:val="005A7A58"/>
    <w:rsid w:val="005E29E2"/>
    <w:rsid w:val="00626B63"/>
    <w:rsid w:val="0065576C"/>
    <w:rsid w:val="00676568"/>
    <w:rsid w:val="006A2C6C"/>
    <w:rsid w:val="006A514B"/>
    <w:rsid w:val="006C32C7"/>
    <w:rsid w:val="006F1AB3"/>
    <w:rsid w:val="0071098D"/>
    <w:rsid w:val="00744FA2"/>
    <w:rsid w:val="0077197E"/>
    <w:rsid w:val="00794998"/>
    <w:rsid w:val="007A299A"/>
    <w:rsid w:val="007A5E5F"/>
    <w:rsid w:val="007B24D4"/>
    <w:rsid w:val="007B6519"/>
    <w:rsid w:val="007C1CF4"/>
    <w:rsid w:val="007E087E"/>
    <w:rsid w:val="007E1F65"/>
    <w:rsid w:val="007E60EE"/>
    <w:rsid w:val="008101D7"/>
    <w:rsid w:val="008302D5"/>
    <w:rsid w:val="00846A4C"/>
    <w:rsid w:val="008835FA"/>
    <w:rsid w:val="00887569"/>
    <w:rsid w:val="008A4AB6"/>
    <w:rsid w:val="009126A4"/>
    <w:rsid w:val="00940E36"/>
    <w:rsid w:val="009436DC"/>
    <w:rsid w:val="00943C46"/>
    <w:rsid w:val="009538A4"/>
    <w:rsid w:val="009575D1"/>
    <w:rsid w:val="009729D6"/>
    <w:rsid w:val="0098520B"/>
    <w:rsid w:val="009A0602"/>
    <w:rsid w:val="009D1C8C"/>
    <w:rsid w:val="009E6EE4"/>
    <w:rsid w:val="00A01BC7"/>
    <w:rsid w:val="00A160EB"/>
    <w:rsid w:val="00A26146"/>
    <w:rsid w:val="00A3270A"/>
    <w:rsid w:val="00A4208A"/>
    <w:rsid w:val="00A450AB"/>
    <w:rsid w:val="00A517AE"/>
    <w:rsid w:val="00A65DDC"/>
    <w:rsid w:val="00A81391"/>
    <w:rsid w:val="00AA33F5"/>
    <w:rsid w:val="00AB38ED"/>
    <w:rsid w:val="00AE1467"/>
    <w:rsid w:val="00B0045F"/>
    <w:rsid w:val="00B07E7E"/>
    <w:rsid w:val="00B337F4"/>
    <w:rsid w:val="00B75424"/>
    <w:rsid w:val="00B83C5E"/>
    <w:rsid w:val="00BD692B"/>
    <w:rsid w:val="00BF76D6"/>
    <w:rsid w:val="00C03880"/>
    <w:rsid w:val="00C908E9"/>
    <w:rsid w:val="00C96302"/>
    <w:rsid w:val="00CA081A"/>
    <w:rsid w:val="00CB3F5B"/>
    <w:rsid w:val="00CC6D9A"/>
    <w:rsid w:val="00CE12B7"/>
    <w:rsid w:val="00CE2E63"/>
    <w:rsid w:val="00CE710E"/>
    <w:rsid w:val="00D12035"/>
    <w:rsid w:val="00D157C8"/>
    <w:rsid w:val="00D579BB"/>
    <w:rsid w:val="00D7445C"/>
    <w:rsid w:val="00D77829"/>
    <w:rsid w:val="00D87520"/>
    <w:rsid w:val="00DC2699"/>
    <w:rsid w:val="00DC4935"/>
    <w:rsid w:val="00DC6A36"/>
    <w:rsid w:val="00DC7674"/>
    <w:rsid w:val="00DD5534"/>
    <w:rsid w:val="00DE78BC"/>
    <w:rsid w:val="00E20B84"/>
    <w:rsid w:val="00E31468"/>
    <w:rsid w:val="00E64514"/>
    <w:rsid w:val="00E73D4A"/>
    <w:rsid w:val="00EE0D9A"/>
    <w:rsid w:val="00EE4398"/>
    <w:rsid w:val="00EE65E8"/>
    <w:rsid w:val="00F2778F"/>
    <w:rsid w:val="00F320D3"/>
    <w:rsid w:val="00F476C0"/>
    <w:rsid w:val="00F7320A"/>
    <w:rsid w:val="00F75386"/>
    <w:rsid w:val="00F94540"/>
    <w:rsid w:val="00FA1272"/>
    <w:rsid w:val="00FB2BBB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methodolog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yperlink" Target="https://www.indikit.net/contact-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dikit.net/contact-u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method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ndikit.net/text/5-methodolog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methodology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23</cp:revision>
  <cp:lastPrinted>2018-08-08T20:06:00Z</cp:lastPrinted>
  <dcterms:created xsi:type="dcterms:W3CDTF">2018-07-14T10:14:00Z</dcterms:created>
  <dcterms:modified xsi:type="dcterms:W3CDTF">2018-12-02T20:27:00Z</dcterms:modified>
</cp:coreProperties>
</file>